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2" w:firstLineChars="200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一、采购清单</w:t>
      </w:r>
    </w:p>
    <w:tbl>
      <w:tblPr>
        <w:tblStyle w:val="9"/>
        <w:tblW w:w="101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331"/>
        <w:gridCol w:w="2664"/>
        <w:gridCol w:w="1331"/>
        <w:gridCol w:w="926"/>
        <w:gridCol w:w="1332"/>
        <w:gridCol w:w="1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2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33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设计编号</w:t>
            </w:r>
          </w:p>
        </w:tc>
        <w:tc>
          <w:tcPr>
            <w:tcW w:w="2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尺寸</w:t>
            </w:r>
          </w:p>
        </w:tc>
        <w:tc>
          <w:tcPr>
            <w:tcW w:w="133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樘数</w:t>
            </w:r>
          </w:p>
        </w:tc>
        <w:tc>
          <w:tcPr>
            <w:tcW w:w="9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133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开启方式</w:t>
            </w:r>
          </w:p>
        </w:tc>
        <w:tc>
          <w:tcPr>
            <w:tcW w:w="164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气密性能等级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26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</w:p>
        </w:tc>
        <w:tc>
          <w:tcPr>
            <w:tcW w:w="1331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TSM5542</w:t>
            </w:r>
          </w:p>
        </w:tc>
        <w:tc>
          <w:tcPr>
            <w:tcW w:w="2664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5500*4200</w:t>
            </w:r>
          </w:p>
        </w:tc>
        <w:tc>
          <w:tcPr>
            <w:tcW w:w="1331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钢质</w:t>
            </w:r>
          </w:p>
        </w:tc>
        <w:tc>
          <w:tcPr>
            <w:tcW w:w="1332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转折提升</w:t>
            </w:r>
          </w:p>
        </w:tc>
        <w:tc>
          <w:tcPr>
            <w:tcW w:w="1646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TSM4542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4500*4200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钢质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转折提升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TSM4042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4000*4200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钢质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转折提升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TSM3642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3600*4200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钢质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转折提升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TSM2442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2400*4200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钢质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转折提升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KJM4542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4500*4200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无机布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卷帘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KJM3036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3000*3600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无机布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卷帘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FKJM3036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3000*3600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无机布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卷帘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8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推荐品牌：霍曼、亚萨合莱阔</w:t>
      </w:r>
      <w:bookmarkStart w:id="0" w:name="_GoBack"/>
      <w:bookmarkEnd w:id="0"/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福、诺沃芬，投标品牌不得低于推荐品牌要求。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二、技术要求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1.工业提升门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1.1门板厚度42mm，内外表面均为镀锌烤漆钢板，内外钢板厚0.5mm，烤漆厚度为25-30μm。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1.2门体的内部填充为无氟聚氨酯，填充密度为48kg/m³±2kg/m³。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1.3门体提升速度0.25 m/s，扭簧使用寿命保证10万次以上。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1.4门板底部安装钢丝绳防坠落装置，当钢丝绳意外断裂时，确保5cm内自锁以保证门体不至于突然下滑，防止事故发生。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1.5电机耐用开启次数额定30万次。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1.6视窗：门体中部设圆角矩形视窗，视窗数量为3个。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1.7安全装置：感应阻碍反弹气囊。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sz w:val="22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1.8门体颜色要求为：车间外墙门体外板颜色色号：RAL9006，内板颜色色号：RAL9016；车间内墙提升门内外板颜色色号：RAL9016。</w:t>
      </w:r>
    </w:p>
    <w:p>
      <w:pPr>
        <w:pStyle w:val="2"/>
        <w:ind w:left="3994" w:right="3990"/>
        <w:jc w:val="center"/>
      </w:pPr>
    </w:p>
    <w:p>
      <w:pPr>
        <w:pStyle w:val="2"/>
        <w:ind w:left="3994" w:right="399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1683385</wp:posOffset>
            </wp:positionH>
            <wp:positionV relativeFrom="paragraph">
              <wp:posOffset>-76200</wp:posOffset>
            </wp:positionV>
            <wp:extent cx="4099560" cy="3097530"/>
            <wp:effectExtent l="0" t="0" r="15240" b="762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图 例</w:t>
      </w:r>
    </w:p>
    <w:p>
      <w:pPr>
        <w:pStyle w:val="2"/>
        <w:spacing w:before="4"/>
        <w:jc w:val="left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2.快卷门（技术要求）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2.1门体UPVC织物门帘，门开启1.2~2.0m/s,关闭1.2m/s，软启动软停止。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2.2具备关闭状态下能抵抗8~10级大风的能力。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2.3防撞系统，设置脱轨后自修复系统。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2.4安装方式内装，开启方式为地磁线圈+手动。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2.5透明门帘底标高1.2m，门帘高度为1.5m，可根据门的高度调整。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2.6设置光电安全装置，遇到光电保护系统阻碍反弹，整门活动部分无硬质金属，软底边。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360" w:lineRule="auto"/>
        <w:ind w:left="120" w:right="0" w:firstLine="482" w:firstLineChars="200"/>
        <w:jc w:val="left"/>
        <w:textAlignment w:val="auto"/>
        <w:rPr>
          <w:sz w:val="28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2.7门帘颜色为油菜黄（色号RAL1021）。</w:t>
      </w:r>
    </w:p>
    <w:p>
      <w:pPr>
        <w:pStyle w:val="2"/>
        <w:ind w:left="3994" w:right="3990"/>
        <w:jc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1818640</wp:posOffset>
            </wp:positionH>
            <wp:positionV relativeFrom="paragraph">
              <wp:posOffset>268605</wp:posOffset>
            </wp:positionV>
            <wp:extent cx="3714750" cy="2806065"/>
            <wp:effectExtent l="0" t="0" r="0" b="13335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图 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</w:pPr>
    </w:p>
    <w:p/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61655"/>
    <w:rsid w:val="311C4606"/>
    <w:rsid w:val="35F92DCF"/>
    <w:rsid w:val="63A63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eastAsia="宋体"/>
      <w:sz w:val="21"/>
      <w:szCs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38" w:hanging="319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spacing w:before="72"/>
      <w:ind w:left="20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2021-06-28T07:23:00Z</dcterms:created>
  <dc:creator>Administrator</dc:creator>
  <cp:lastModifiedBy>夏天</cp:lastModifiedBy>
  <dcterms:modified xsi:type="dcterms:W3CDTF">2021-08-09T03:21:05Z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2021-06-28T00:00:00Z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7345F233930F4DDB9DA4989FC1260060</vt:lpwstr>
  </property>
</Properties>
</file>